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bidi w:val="0"/>
        <w:jc w:val="left"/>
        <w:spacing w:lineRule="exact" w:line="480" w:before="0" w:after="0"/>
        <w:pageBreakBefore w:val="0"/>
        <w:ind w:left="0" w:right="0" w:firstLine="0"/>
        <w:rPr>
          <w:rtl w:val="0"/>
          <w:rStyle w:val="PO1"/>
          <w:spacing w:val="0"/>
          <w:color w:val="auto"/>
          <w:sz w:val="32"/>
          <w:szCs w:val="32"/>
          <w:rFonts w:ascii="华文仿宋" w:eastAsia="华文仿宋" w:hAnsi="华文仿宋" w:cs="华文仿宋"/>
        </w:rPr>
        <w:snapToGrid w:val="on"/>
        <w:autoSpaceDE w:val="1"/>
        <w:autoSpaceDN w:val="1"/>
      </w:pPr>
      <w:r>
        <w:rPr>
          <w:rtl w:val="0"/>
          <w:rStyle w:val="PO1"/>
          <w:spacing w:val="0"/>
          <w:color w:val="auto"/>
          <w:sz w:val="32"/>
          <w:szCs w:val="32"/>
          <w:rFonts w:ascii="华文仿宋" w:eastAsia="华文仿宋" w:hAnsi="华文仿宋" w:cs="华文仿宋"/>
        </w:rPr>
        <w:t>附件2：</w:t>
      </w:r>
    </w:p>
    <w:p>
      <w:pPr>
        <w:bidi w:val="0"/>
        <w:jc w:val="left"/>
        <w:spacing w:lineRule="exact" w:line="480" w:before="0" w:after="0"/>
        <w:pageBreakBefore w:val="0"/>
        <w:ind w:left="0" w:right="0" w:firstLine="0"/>
        <w:rPr>
          <w:rtl w:val="0"/>
          <w:rStyle w:val="PO1"/>
          <w:spacing w:val="0"/>
          <w:color w:val="auto"/>
          <w:sz w:val="32"/>
          <w:szCs w:val="32"/>
          <w:rFonts w:ascii="华文仿宋" w:eastAsia="华文仿宋" w:hAnsi="华文仿宋" w:cs="华文仿宋"/>
        </w:rPr>
        <w:snapToGrid w:val="on"/>
        <w:autoSpaceDE w:val="1"/>
        <w:autoSpaceDN w:val="1"/>
      </w:pPr>
    </w:p>
    <w:p>
      <w:pPr>
        <w:bidi w:val="0"/>
        <w:jc w:val="both"/>
        <w:spacing w:lineRule="exact" w:line="480" w:before="0" w:after="0"/>
        <w:pageBreakBefore w:val="0"/>
        <w:ind w:left="0" w:right="0" w:firstLine="3040"/>
        <w:rPr>
          <w:rtl w:val="0"/>
          <w:rStyle w:val="PO1"/>
          <w:spacing w:val="0"/>
          <w:color w:val="auto"/>
          <w:sz w:val="32"/>
          <w:szCs w:val="32"/>
          <w:rFonts w:ascii="方正小标宋简体" w:eastAsia="方正小标宋简体" w:hAnsi="方正小标宋简体" w:cs="方正小标宋简体"/>
        </w:rPr>
        <w:snapToGrid w:val="on"/>
        <w:autoSpaceDE w:val="1"/>
        <w:autoSpaceDN w:val="1"/>
      </w:pPr>
      <w:r>
        <w:rPr>
          <w:rtl w:val="0"/>
          <w:rStyle w:val="PO1"/>
          <w:spacing w:val="0"/>
          <w:color w:val="auto"/>
          <w:sz w:val="32"/>
          <w:szCs w:val="32"/>
          <w:rFonts w:ascii="方正小标宋简体" w:eastAsia="方正小标宋简体" w:hAnsi="方正小标宋简体" w:cs="方正小标宋简体"/>
        </w:rPr>
        <w:t>报名回执表</w:t>
      </w:r>
    </w:p>
    <w:tbl>
      <w:tblID w:val="0"/>
      <w:tblPr>
        <w:tblpPr w:leftFromText="180" w:rightFromText="180" w:vertAnchor="text" w:horzAnchor="margin" w:tblpX="-487" w:tblpY="272"/>
        <w:tblW w:w="9280" w:type="dxa"/>
        <w:tblLook w:val="000600" w:firstRow="0" w:lastRow="0" w:firstColumn="0" w:lastColumn="0" w:noHBand="1" w:noVBand="1"/>
      </w:tblPr>
      <w:tblGrid>
        <w:gridCol w:w="2500"/>
        <w:gridCol w:w="2260"/>
        <w:gridCol w:w="2260"/>
        <w:gridCol w:w="2260"/>
      </w:tblGrid>
      <w:tr>
        <w:trPr>
          <w:trHeight w:hRule="atleast" w:val="51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单位名称 </w:t>
            </w:r>
          </w:p>
        </w:tc>
        <w:tc>
          <w:tcPr>
            <w:tcW w:type="dxa" w:w="6780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000000" w:sz="4"/>
              <w:left w:val="none" w:color="000000" w:sz="255"/>
              <w:right w:val="single" w:color="000000" w:sz="4"/>
              <w:top w:val="single" w:color="000000" w:sz="4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51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单位地址 </w:t>
            </w:r>
          </w:p>
        </w:tc>
        <w:tc>
          <w:tcPr>
            <w:tcW w:type="dxa" w:w="6780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000000" w:sz="4"/>
              <w:left w:val="none" w:color="000000" w:sz="255"/>
              <w:right w:val="single" w:color="000000" w:sz="4"/>
              <w:top w:val="single" w:color="000000" w:sz="4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510"/>
          <w:cantSplit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报名信息 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姓名    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姓名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姓名</w:t>
            </w:r>
          </w:p>
        </w:tc>
      </w:tr>
      <w:tr>
        <w:trPr>
          <w:trHeight w:hRule="atleast" w:val="510"/>
          <w:cantSplit/>
        </w:trPr>
        <w:tc>
          <w:tcPr>
            <w:tcW w:type="dxa" w:w="2500"/>
            <w:vAlign w:val="center"/>
            <w:vMerge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/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51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部门及职务 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51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手机号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51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E-mail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510"/>
        </w:trPr>
        <w:tc>
          <w:tcPr>
            <w:tcW w:type="dxa" w:w="9280"/>
            <w:tcMar>
              <w:left w:w="108" w:type="dxa"/>
              <w:right w:w="108" w:type="dxa"/>
            </w:tcMar>
            <w:vAlign w:val="center"/>
            <w:gridSpan w:val="4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以下为防疫工作所需，请务必如实填写</w:t>
            </w:r>
          </w:p>
        </w:tc>
      </w:tr>
      <w:tr>
        <w:trPr>
          <w:trHeight w:hRule="atleast" w:val="63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身份证号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63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目前所在城市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63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14 日内曾到过的省市 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63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是否到过高风险地区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63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14 天内身体状况 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63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14 日内是否和患者接</w:t>
            </w: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 xml:space="preserve">触 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63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本次参会拟乘坐的交</w:t>
            </w: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通工具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  <w:tr>
        <w:trPr>
          <w:trHeight w:hRule="atleast" w:val="630"/>
        </w:trPr>
        <w:tc>
          <w:tcPr>
            <w:tcW w:type="dxa" w:w="250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none" w:color="000000" w:sz="255"/>
            </w:tcBorders>
          </w:tcPr>
          <w:p>
            <w:pPr>
              <w:bidi w:val="0"/>
              <w:jc w:val="center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其它须会务组协调事</w:t>
            </w: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项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  <w:tc>
          <w:tcPr>
            <w:tcW w:type="dxa" w:w="2260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none" w:color="000000" w:sz="255"/>
              <w:right w:val="single" w:color="000000" w:sz="4"/>
              <w:top w:val="none" w:color="000000" w:sz="255"/>
            </w:tcBorders>
          </w:tcPr>
          <w:p>
            <w:pPr>
              <w:bidi w:val="0"/>
              <w:jc w:val="left"/>
              <w:spacing w:lineRule="auto" w:line="240" w:before="0" w:after="0"/>
              <w:pageBreakBefore w:val="0"/>
              <w:ind w:left="0" w:right="0" w:firstLine="0"/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snapToGrid w:val="on"/>
              <w:autoSpaceDE w:val="1"/>
              <w:autoSpaceDN w:val="1"/>
            </w:pPr>
            <w:r>
              <w:rPr>
                <w:rtl w:val="0"/>
                <w:rStyle w:val="PO1"/>
                <w:spacing w:val="0"/>
                <w:color w:val="000000"/>
                <w:sz w:val="24"/>
                <w:szCs w:val="24"/>
                <w:rFonts w:ascii="仿宋_GB2312" w:eastAsia="仿宋_GB2312" w:hAnsi="仿宋_GB2312" w:cs="仿宋_GB2312"/>
              </w:rPr>
              <w:t>　</w:t>
            </w:r>
          </w:p>
        </w:tc>
      </w:tr>
    </w:tbl>
    <w:p>
      <w:pPr>
        <w:bidi w:val="0"/>
        <w:jc w:val="left"/>
        <w:spacing w:lineRule="exact" w:line="480" w:before="0" w:after="0"/>
        <w:pageBreakBefore w:val="0"/>
        <w:ind w:left="0" w:right="0" w:firstLine="0"/>
        <w:rPr>
          <w:color w:val="auto"/>
          <w:sz w:val="21"/>
          <w:szCs w:val="21"/>
          <w:rFonts w:ascii="Calibri" w:eastAsia="宋体" w:hAnsi="宋体" w:cs="宋体"/>
        </w:rPr>
        <w:snapToGrid w:val="on"/>
        <w:autoSpaceDE w:val="1"/>
        <w:autoSpaceDN w:val="1"/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1"/>
        <w:szCs w:val="21"/>
      </w:rPr>
    </w:rPrDefault>
  </w:docDefaults>
  <w:style w:default="1" w:styleId="PO1" w:type="paragraph">
    <w:name w:val="Normal"/>
    <w:next w:val="PO1"/>
    <w:qFormat/>
    <w:uiPriority w:val="1"/>
    <w:pPr>
      <w:jc w:val="both"/>
      <w:spacing w:lineRule="auto" w:line="240" w:after="0"/>
      <w:rPr/>
      <w:autoSpaceDE w:val="0"/>
      <w:autoSpaceDN w:val="0"/>
    </w:pPr>
    <w:rPr>
      <w:color w:val="auto"/>
      <w:sz w:val="21"/>
      <w:szCs w:val="21"/>
      <w:rFonts w:ascii="Calibri" w:eastAsia="宋体" w:hAnsi="宋体" w:cs="宋体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1"/>
      <w:szCs w:val="21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58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